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4A4CFE" w:rsidR="00680E6D" w:rsidRPr="00020F31" w:rsidRDefault="00F316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5, 2025 - January 11,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2A06F5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7767DF8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D4E33D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F7F192C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BE8CBF9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E2CE03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5FEF03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E221888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C8F184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372F6F1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35B16B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8D490F7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EC7E99" w:rsidR="00BD75D0" w:rsidRPr="00020F31" w:rsidRDefault="00F316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63522A" w:rsidR="00C315FD" w:rsidRPr="00843A93" w:rsidRDefault="00F316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16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165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