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63B5207" w:rsidR="00680E6D" w:rsidRPr="00020F31" w:rsidRDefault="006A4CC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5, 2026 - July 11,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8BA12E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E8044BB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9B68FC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E3091A8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5B8749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9DB1EA5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F3D139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10E0DD9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1B6B2C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D5EFD5A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BD4664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B24BE67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2911A85" w:rsidR="00BD75D0" w:rsidRPr="00020F31" w:rsidRDefault="006A4C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B3D4954" w:rsidR="00C315FD" w:rsidRPr="00843A93" w:rsidRDefault="006A4C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4CC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A4CC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