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814F11C" w:rsidR="00680E6D" w:rsidRPr="00020F31" w:rsidRDefault="00754CF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September 13, 2026 - September 19,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FAA4CAD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8B7B37B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13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37502C8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7192D29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14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2730BFDA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C13173B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15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08276D2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7D906A9B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16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29170EF5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EB6613D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17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5D9C420E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DCE4E62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18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892D3B6" w:rsidR="00BD75D0" w:rsidRPr="00020F31" w:rsidRDefault="00754CF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65ADF13" w:rsidR="00C315FD" w:rsidRPr="00843A93" w:rsidRDefault="00754CF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Sep 19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754CF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54CF0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