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CB29B8" w:rsidR="00680E6D" w:rsidRPr="00020F31" w:rsidRDefault="002160E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22, 2027 - February 28,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56DF64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34AFEEB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58E9E7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C41F2FD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5EA385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3C20C2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95C92B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A42678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9E1E5A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F0E7BD9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6644C8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5B1EB47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FDA92A" w:rsidR="00BD75D0" w:rsidRPr="00020F31" w:rsidRDefault="002160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847A5D" w:rsidR="00C315FD" w:rsidRPr="00843A93" w:rsidRDefault="002160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60E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160E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