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EEFFB3" w:rsidR="00680E6D" w:rsidRPr="00020F31" w:rsidRDefault="00AE669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12, 2028 - March 18,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2E8947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BD7C003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3564F8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5D05F32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1F4799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1766A0B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C49F79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5B68757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D4461F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3EEB243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D45B36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8F89A27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421E88" w:rsidR="00BD75D0" w:rsidRPr="00020F31" w:rsidRDefault="00AE66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0599D7C" w:rsidR="00C315FD" w:rsidRPr="00843A93" w:rsidRDefault="00AE66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669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669D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