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C4248C" w:rsidR="00680E6D" w:rsidRPr="00020F31" w:rsidRDefault="001A380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15, 2030 - July 21,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1C299F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305031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ED442B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529C83E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503AA9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4EAB3F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9D0C91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7A0E0F8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511B07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7D5289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9CA922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2B8ACF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EBB785" w:rsidR="00BD75D0" w:rsidRPr="00020F31" w:rsidRDefault="001A3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F8498E8" w:rsidR="00C315FD" w:rsidRPr="00843A93" w:rsidRDefault="001A38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A380E" w:rsidRDefault="001A380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A380E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