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E9E1ACB" w:rsidR="0031261D" w:rsidRPr="00466028" w:rsidRDefault="00740C0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14, 2022 - March 20,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A5E6713" w:rsidR="00466028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D937C81" w:rsidR="00500DEF" w:rsidRPr="00466028" w:rsidRDefault="00740C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1C58AF" w:rsidR="00466028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691EFBE" w:rsidR="00500DEF" w:rsidRPr="00466028" w:rsidRDefault="00740C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AF089E" w:rsidR="00466028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640ADE4" w:rsidR="00500DEF" w:rsidRPr="00466028" w:rsidRDefault="00740C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B692803" w:rsidR="00466028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6C0B69E" w:rsidR="00500DEF" w:rsidRPr="00466028" w:rsidRDefault="00740C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B5201A1" w:rsidR="00466028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923379A" w:rsidR="00500DEF" w:rsidRPr="00466028" w:rsidRDefault="00740C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8F815C0" w:rsidR="00466028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5111D3E" w:rsidR="00500DEF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2B89AD7" w:rsidR="00466028" w:rsidRPr="00466028" w:rsidRDefault="00740C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C692BA1" w:rsidR="00500DEF" w:rsidRPr="00466028" w:rsidRDefault="00740C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40C0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40C05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