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0E9C50" w:rsidR="0031261D" w:rsidRPr="00466028" w:rsidRDefault="00061C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21, 2027 - November 27,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C9A289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867F1D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C90EA46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1B6F447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BC1D2D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2FEDC2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DFB5BE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2711C0B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148EB1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897AA8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B51891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EF22D4" w:rsidR="00500DEF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7CA091" w:rsidR="00466028" w:rsidRPr="00466028" w:rsidRDefault="00061C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75264B" w:rsidR="00500DEF" w:rsidRPr="00466028" w:rsidRDefault="00061C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1C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1C95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