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254CDFC" w:rsidR="0031261D" w:rsidRPr="00466028" w:rsidRDefault="000A65F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26, 2028 - April 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C92F23" w:rsidR="00466028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F25AEE4" w:rsidR="00500DEF" w:rsidRPr="00466028" w:rsidRDefault="000A65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063936" w:rsidR="00466028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8414005" w:rsidR="00500DEF" w:rsidRPr="00466028" w:rsidRDefault="000A65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87CA7C" w:rsidR="00466028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486E114" w:rsidR="00500DEF" w:rsidRPr="00466028" w:rsidRDefault="000A65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756739" w:rsidR="00466028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CA1E6A8" w:rsidR="00500DEF" w:rsidRPr="00466028" w:rsidRDefault="000A65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4D96913" w:rsidR="00466028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DF7FF89" w:rsidR="00500DEF" w:rsidRPr="00466028" w:rsidRDefault="000A65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42EDB3" w:rsidR="00466028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EE88A05" w:rsidR="00500DEF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316796E" w:rsidR="00466028" w:rsidRPr="00466028" w:rsidRDefault="000A65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E5325F5" w:rsidR="00500DEF" w:rsidRPr="00466028" w:rsidRDefault="000A65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65F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65F4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