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AB7471" w:rsidR="0031261D" w:rsidRPr="00466028" w:rsidRDefault="00B450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27, 2029 - September 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BA14F2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AA72276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737E24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9D9846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96BEC5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349A03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7750AD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B5B9962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16FFF9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79CFC31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B877FB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A55C62" w:rsidR="00500DEF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20CD805" w:rsidR="00466028" w:rsidRPr="00466028" w:rsidRDefault="00B450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769578F" w:rsidR="00500DEF" w:rsidRPr="00466028" w:rsidRDefault="00B45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50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500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