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F99EB0" w:rsidR="001C7C84" w:rsidRDefault="0091305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10, 2020 - February 16,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F493F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30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20B85F3" w:rsidR="008A7A6A" w:rsidRPr="003B5534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F99C0C" w:rsidR="00611FFE" w:rsidRPr="00611FFE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93BCCC" w:rsidR="00AA6673" w:rsidRPr="003B5534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897B66" w:rsidR="00611FFE" w:rsidRPr="00611FFE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AE6D598" w:rsidR="00AA6673" w:rsidRPr="003B5534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D5F2526" w:rsidR="006F2344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E3698DE" w:rsidR="00AA6673" w:rsidRPr="00104144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E179BD" w:rsidR="00611FFE" w:rsidRPr="00611FFE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BCDE900" w:rsidR="00AA6673" w:rsidRPr="003B5534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A0726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30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5B88E2F" w:rsidR="00AA6673" w:rsidRPr="003B5534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BC6B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30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A17EAF7" w:rsidR="00AA6673" w:rsidRPr="003B5534" w:rsidRDefault="009130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1305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1305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