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9635DE" w:rsidR="001C7C84" w:rsidRDefault="00BA764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16, 2020 - March 22,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DFAE47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764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587E30E" w:rsidR="008A7A6A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FB4B38" w:rsidR="00611FFE" w:rsidRPr="00611FFE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981F62C" w:rsidR="00AA6673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933DEB" w:rsidR="00611FFE" w:rsidRPr="00611FFE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749065B" w:rsidR="00AA6673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DA00A7F" w:rsidR="006F234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00472AF" w:rsidR="00AA6673" w:rsidRPr="0010414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4DD08E" w:rsidR="00611FFE" w:rsidRPr="00611FFE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74439EF" w:rsidR="00AA6673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8ABC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764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1148C2" w:rsidR="00AA6673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CBCCC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764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6C06576" w:rsidR="00AA6673" w:rsidRPr="003B5534" w:rsidRDefault="00BA764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A764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A764B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