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E1C1887" w:rsidR="001C7C84" w:rsidRDefault="008A1E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8, 2020 - November 14,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CEDE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A1E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5138854" w:rsidR="008A7A6A" w:rsidRPr="003B553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3C55DD5" w:rsidR="00611FFE" w:rsidRPr="00611FFE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88E2107" w:rsidR="00AA6673" w:rsidRPr="003B553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19E567" w:rsidR="00611FFE" w:rsidRPr="00611FFE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1B3C3F3" w:rsidR="00AA6673" w:rsidRPr="003B553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F16032" w:rsidR="006F234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A5305C5" w:rsidR="00AA6673" w:rsidRPr="0010414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659DF8" w:rsidR="00611FFE" w:rsidRPr="00611FFE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125BDC4" w:rsidR="00AA6673" w:rsidRPr="003B553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10DD0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A1E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954A273" w:rsidR="00AA6673" w:rsidRPr="003B553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B294B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A1E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ED6F5DF" w:rsidR="00AA6673" w:rsidRPr="003B5534" w:rsidRDefault="008A1E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A1E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1EC7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