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02EBF0" w:rsidR="001C7C84" w:rsidRDefault="00502B2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2, 2026 - March 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45ACE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2B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7FAB2CB" w:rsidR="008A7A6A" w:rsidRPr="003B5534" w:rsidRDefault="00502B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78D7DD" w:rsidR="00611FFE" w:rsidRPr="00611FFE" w:rsidRDefault="00502B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89801F3" w:rsidR="00AA6673" w:rsidRPr="003B5534" w:rsidRDefault="00502B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46AAF60" w:rsidR="00611FFE" w:rsidRPr="00611FFE" w:rsidRDefault="00502B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E1A5EE3" w:rsidR="00AA6673" w:rsidRPr="003B5534" w:rsidRDefault="00502B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F1A0DE" w:rsidR="006F2344" w:rsidRDefault="00502B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66AC503" w:rsidR="00AA6673" w:rsidRPr="00104144" w:rsidRDefault="00502B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39AD241" w:rsidR="00611FFE" w:rsidRPr="00611FFE" w:rsidRDefault="00502B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0F7D7F0" w:rsidR="00AA6673" w:rsidRPr="003B5534" w:rsidRDefault="00502B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235D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2B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B281E64" w:rsidR="00AA6673" w:rsidRPr="003B5534" w:rsidRDefault="00502B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7A78A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2B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A246C38" w:rsidR="00AA6673" w:rsidRPr="003B5534" w:rsidRDefault="00502B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02B2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02B2B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