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58EE045" w:rsidR="001C7C84" w:rsidRDefault="000516A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12, 2026 - April 18,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0CA5E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16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43A02CF" w:rsidR="008A7A6A" w:rsidRPr="003B5534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19138B" w:rsidR="00611FFE" w:rsidRPr="00611FFE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192D50A" w:rsidR="00AA6673" w:rsidRPr="003B5534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328B2F" w:rsidR="00611FFE" w:rsidRPr="00611FFE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7D62FFA" w:rsidR="00AA6673" w:rsidRPr="003B5534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22178A" w:rsidR="006F2344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6229E97" w:rsidR="00AA6673" w:rsidRPr="00104144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24758B" w:rsidR="00611FFE" w:rsidRPr="00611FFE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BE6C83C" w:rsidR="00AA6673" w:rsidRPr="003B5534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60C19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16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9FC72F8" w:rsidR="00AA6673" w:rsidRPr="003B5534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01107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16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85B4678" w:rsidR="00AA6673" w:rsidRPr="003B5534" w:rsidRDefault="000516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516A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6A5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