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261E594" w:rsidR="001C7C84" w:rsidRDefault="00027A2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4, 2026 - May 10,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A632D4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27A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AA73A8A" w:rsidR="008A7A6A" w:rsidRPr="003B5534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950396B" w:rsidR="00611FFE" w:rsidRPr="00611FFE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3CE94DF" w:rsidR="00AA6673" w:rsidRPr="003B5534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9920F64" w:rsidR="00611FFE" w:rsidRPr="00611FFE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8E8FBFC" w:rsidR="00AA6673" w:rsidRPr="003B5534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C11743" w:rsidR="006F2344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D5EE332" w:rsidR="00AA6673" w:rsidRPr="00104144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CDD5CD2" w:rsidR="00611FFE" w:rsidRPr="00611FFE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6FFE95A" w:rsidR="00AA6673" w:rsidRPr="003B5534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5F175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27A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6284B28" w:rsidR="00AA6673" w:rsidRPr="003B5534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CC44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27A2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156D4FF" w:rsidR="00AA6673" w:rsidRPr="003B5534" w:rsidRDefault="00027A2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27A2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7A27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