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B0D5C8" w:rsidR="001C7C84" w:rsidRDefault="005F27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24, 2027 - May 30,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42864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27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E801405" w:rsidR="008A7A6A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9CDA03" w:rsidR="00611FFE" w:rsidRPr="00611FFE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0D66A1" w:rsidR="00AA6673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9EE7C6" w:rsidR="00611FFE" w:rsidRPr="00611FFE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50635E9" w:rsidR="00AA6673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78F51B7" w:rsidR="006F234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AF4983" w:rsidR="00AA6673" w:rsidRPr="0010414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1E8826" w:rsidR="00611FFE" w:rsidRPr="00611FFE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38A50C" w:rsidR="00AA6673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31AE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27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ED6F5C9" w:rsidR="00AA6673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FD11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27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550418" w:rsidR="00AA6673" w:rsidRPr="003B5534" w:rsidRDefault="005F27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F27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F27C7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