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E6D71C" w:rsidR="001C7C84" w:rsidRDefault="00E51F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6, 2028 - August 12,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D75A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1F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A1D02F5" w:rsidR="008A7A6A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302D09" w:rsidR="00611FFE" w:rsidRPr="00611FFE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BC72686" w:rsidR="00AA6673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634C3B" w:rsidR="00611FFE" w:rsidRPr="00611FFE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EBA1C26" w:rsidR="00AA6673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E8D7EF" w:rsidR="006F234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7DD9F4F" w:rsidR="00AA6673" w:rsidRPr="0010414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6D5201" w:rsidR="00611FFE" w:rsidRPr="00611FFE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82549D" w:rsidR="00AA6673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48D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1F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007CBC1" w:rsidR="00AA6673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C2E9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1F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571AEAF" w:rsidR="00AA6673" w:rsidRPr="003B5534" w:rsidRDefault="00E51F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1F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1FFF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