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2103A61" w:rsidR="001C7C84" w:rsidRDefault="00F07C4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5, 2029 - March 11,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57A4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7C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18F911B" w:rsidR="008A7A6A" w:rsidRPr="003B5534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EB1FD5C" w:rsidR="00611FFE" w:rsidRPr="00611FFE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A820C38" w:rsidR="00AA6673" w:rsidRPr="003B5534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F58E09" w:rsidR="00611FFE" w:rsidRPr="00611FFE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D398F9A" w:rsidR="00AA6673" w:rsidRPr="003B5534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6B5E2E" w:rsidR="006F2344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0EFBA0C" w:rsidR="00AA6673" w:rsidRPr="00104144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9F979EE" w:rsidR="00611FFE" w:rsidRPr="00611FFE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F4BF15E" w:rsidR="00AA6673" w:rsidRPr="003B5534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BCD0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7C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9E9EC1E" w:rsidR="00AA6673" w:rsidRPr="003B5534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42CE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7C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0DDEF74" w:rsidR="00AA6673" w:rsidRPr="003B5534" w:rsidRDefault="00F07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07C4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07C4C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