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4C6526" w:rsidR="001C7C84" w:rsidRDefault="00EF753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24, 2030 - March 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7958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75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6B0CDFE" w:rsidR="008A7A6A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41C069" w:rsidR="00611FFE" w:rsidRPr="00611FFE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8085F47" w:rsidR="00AA6673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1D91B2" w:rsidR="00611FFE" w:rsidRPr="00611FFE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02EB266" w:rsidR="00AA6673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4AE5A1" w:rsidR="006F234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793396" w:rsidR="00AA6673" w:rsidRPr="0010414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F1C862" w:rsidR="00611FFE" w:rsidRPr="00611FFE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76CE1C6" w:rsidR="00AA6673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5A7C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75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3F15D4D" w:rsidR="00AA6673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3A6E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75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D23812" w:rsidR="00AA6673" w:rsidRPr="003B5534" w:rsidRDefault="00EF75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F7537" w:rsidRDefault="00EF753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EF753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