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D96923" w:rsidR="001C7C84" w:rsidRDefault="00B54AD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1, 2030 - April 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03ED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4A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8D14C8D" w:rsidR="008A7A6A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4D2A32" w:rsidR="00611FFE" w:rsidRPr="00611FFE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A94C30F" w:rsidR="00AA6673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185E2B" w:rsidR="00611FFE" w:rsidRPr="00611FFE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53A637F" w:rsidR="00AA6673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C5C8F0" w:rsidR="006F234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778850" w:rsidR="00AA6673" w:rsidRPr="0010414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9C51300" w:rsidR="00611FFE" w:rsidRPr="00611FFE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2E88D9D" w:rsidR="00AA6673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4AFA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4A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36874E3" w:rsidR="00AA6673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21E0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4A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B994FB" w:rsidR="00AA6673" w:rsidRPr="003B5534" w:rsidRDefault="00B54A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54AD9" w:rsidRDefault="00B54AD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54AD9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