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74330E" w:rsidR="001C7C84" w:rsidRDefault="00967D2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15, 2030 - April 21,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AA6F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7D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F1EA95A" w:rsidR="008A7A6A" w:rsidRPr="003B5534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7F2492C" w:rsidR="00611FFE" w:rsidRPr="00611FFE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24011B9" w:rsidR="00AA6673" w:rsidRPr="003B5534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B90E5BA" w:rsidR="00611FFE" w:rsidRPr="00611FFE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822CE54" w:rsidR="00AA6673" w:rsidRPr="003B5534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52089B7" w:rsidR="006F2344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5566A58" w:rsidR="00AA6673" w:rsidRPr="00104144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79F8ED" w:rsidR="00611FFE" w:rsidRPr="00611FFE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52E21B3" w:rsidR="00AA6673" w:rsidRPr="003B5534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326C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7D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76A6F0D" w:rsidR="00AA6673" w:rsidRPr="003B5534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1788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7D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6F29140" w:rsidR="00AA6673" w:rsidRPr="003B5534" w:rsidRDefault="00967D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967D2B" w:rsidRDefault="00967D2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67D2B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