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6A4273" w:rsidR="001C7C84" w:rsidRDefault="002B5A9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15, 2030 - July 21,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83218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5A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3BA5BB7" w:rsidR="008A7A6A" w:rsidRPr="003B5534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DFB633" w:rsidR="00611FFE" w:rsidRPr="00611FFE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FDA4A67" w:rsidR="00AA6673" w:rsidRPr="003B5534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8BFE65" w:rsidR="00611FFE" w:rsidRPr="00611FFE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DF8FDA2" w:rsidR="00AA6673" w:rsidRPr="003B5534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8709E6" w:rsidR="006F2344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F1E41D3" w:rsidR="00AA6673" w:rsidRPr="00104144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42A6ED1" w:rsidR="00611FFE" w:rsidRPr="00611FFE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4F809A5" w:rsidR="00AA6673" w:rsidRPr="003B5534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BB9E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5A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2C7F1C2" w:rsidR="00AA6673" w:rsidRPr="003B5534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3E59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5A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797C88F" w:rsidR="00AA6673" w:rsidRPr="003B5534" w:rsidRDefault="002B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2B5A90" w:rsidRDefault="002B5A9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B5A90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