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79B1B09" w:rsidR="001C7C84" w:rsidRDefault="00F0395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2, 2030 - September 8,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A5B1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39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C23B699" w:rsidR="008A7A6A" w:rsidRPr="003B5534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4588B6" w:rsidR="00611FFE" w:rsidRPr="00611FFE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FCC8593" w:rsidR="00AA6673" w:rsidRPr="003B5534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5023F3D" w:rsidR="00611FFE" w:rsidRPr="00611FFE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B953137" w:rsidR="00AA6673" w:rsidRPr="003B5534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3BC50B" w:rsidR="006F2344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D60B60C" w:rsidR="00AA6673" w:rsidRPr="00104144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3421C9" w:rsidR="00611FFE" w:rsidRPr="00611FFE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7E35C56" w:rsidR="00AA6673" w:rsidRPr="003B5534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A28FD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39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C73AA94" w:rsidR="00AA6673" w:rsidRPr="003B5534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23299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39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F10805D" w:rsidR="00AA6673" w:rsidRPr="003B5534" w:rsidRDefault="00F03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F0395E" w:rsidRDefault="00F0395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0395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