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B82944" w:rsidR="00E66CAD" w:rsidRPr="00B32D09" w:rsidRDefault="003C465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8, 2024 - January 14,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C7F6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465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C4D78C" w:rsidR="008A7A6A" w:rsidRPr="00B32D09" w:rsidRDefault="003C46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EA58E3" w:rsidR="00611FFE" w:rsidRPr="00B32D09" w:rsidRDefault="003C465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10C05C" w:rsidR="00AA6673" w:rsidRPr="00B32D09" w:rsidRDefault="003C46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79814C" w:rsidR="002E5988" w:rsidRDefault="003C465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9CFE90B" w:rsidR="00AA6673" w:rsidRPr="00B32D09" w:rsidRDefault="003C465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509E81F" w:rsidR="001F326D" w:rsidRDefault="003C465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42CB674" w:rsidR="00AA6673" w:rsidRPr="00B32D09" w:rsidRDefault="003C465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11D655" w:rsidR="00122589" w:rsidRDefault="003C465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65BED0" w:rsidR="00AA6673" w:rsidRPr="00B32D09" w:rsidRDefault="003C465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F79D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465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6309CF" w:rsidR="00AA6673" w:rsidRPr="00B32D09" w:rsidRDefault="003C46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8840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465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1C8E99" w:rsidR="00AA6673" w:rsidRPr="00B32D09" w:rsidRDefault="003C46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465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4657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