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868C88" w:rsidR="00E66CAD" w:rsidRPr="00B32D09" w:rsidRDefault="00D565B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11, 2024 - March 17,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E47A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65B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8A212C0" w:rsidR="008A7A6A" w:rsidRPr="00B32D09" w:rsidRDefault="00D565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DB5F06" w:rsidR="00611FFE" w:rsidRPr="00B32D09" w:rsidRDefault="00D565B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DC9090" w:rsidR="00AA6673" w:rsidRPr="00B32D09" w:rsidRDefault="00D565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6106D6" w:rsidR="002E5988" w:rsidRDefault="00D565B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CF24CC" w:rsidR="00AA6673" w:rsidRPr="00B32D09" w:rsidRDefault="00D565B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1BEBAD" w:rsidR="001F326D" w:rsidRDefault="00D565B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C0E76FA" w:rsidR="00AA6673" w:rsidRPr="00B32D09" w:rsidRDefault="00D565B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DD5D54" w:rsidR="00122589" w:rsidRDefault="00D565B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6397508" w:rsidR="00AA6673" w:rsidRPr="00B32D09" w:rsidRDefault="00D565B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B381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565B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4668A1E" w:rsidR="00AA6673" w:rsidRPr="00B32D09" w:rsidRDefault="00D565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B2F0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65B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0411987" w:rsidR="00AA6673" w:rsidRPr="00B32D09" w:rsidRDefault="00D565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565B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565B1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