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6DB2D13" w:rsidR="00E66CAD" w:rsidRPr="00B32D09" w:rsidRDefault="001B05C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11, 2029 - June 17,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A029C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B05C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9F165B0" w:rsidR="008A7A6A" w:rsidRPr="00B32D09" w:rsidRDefault="001B05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46406CF" w:rsidR="00611FFE" w:rsidRPr="00B32D09" w:rsidRDefault="001B05C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2A855E0" w:rsidR="00AA6673" w:rsidRPr="00B32D09" w:rsidRDefault="001B05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16C551" w:rsidR="002E5988" w:rsidRDefault="001B05C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533E618" w:rsidR="00AA6673" w:rsidRPr="00B32D09" w:rsidRDefault="001B05C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6FEC9BA" w:rsidR="001F326D" w:rsidRDefault="001B05C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6A72D79" w:rsidR="00AA6673" w:rsidRPr="00B32D09" w:rsidRDefault="001B05C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8853A24" w:rsidR="00122589" w:rsidRDefault="001B05C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BC1908C" w:rsidR="00AA6673" w:rsidRPr="00B32D09" w:rsidRDefault="001B05C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957E3E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B05C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4AB447E" w:rsidR="00AA6673" w:rsidRPr="00B32D09" w:rsidRDefault="001B05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A7A90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B05C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6F8AC71" w:rsidR="00AA6673" w:rsidRPr="00B32D09" w:rsidRDefault="001B05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B05C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B05CC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