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A2E4B3" w:rsidR="002E6009" w:rsidRPr="002E6009" w:rsidRDefault="00E53F9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20, 2022 - February 26,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1A6FE23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A778703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49F8E7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F4C3CD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32829B4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FA14220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EE0DE0" w:rsidR="002E6009" w:rsidRPr="002E6009" w:rsidRDefault="00E53F9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4E536A" w:rsidR="00BC664A" w:rsidRPr="002E6009" w:rsidRDefault="00E53F9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FEBBC29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74C2D06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BA5475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E2A9C8E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00DE9B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34972E2" w:rsidR="00BC664A" w:rsidRPr="002E6009" w:rsidRDefault="00E53F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3F9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3F9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