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6DC7661" w:rsidR="002E6009" w:rsidRPr="002E6009" w:rsidRDefault="0070499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10, 2022 - April 16,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4F44C9B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E79782C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1D2F62F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22EE039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5B1A335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FC7828E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1722A6F" w:rsidR="002E6009" w:rsidRPr="002E6009" w:rsidRDefault="0070499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E5FF4A1" w:rsidR="00BC664A" w:rsidRPr="002E6009" w:rsidRDefault="0070499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4BCAD01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BDB091E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14EC7C2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1CA6729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0C48CB8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52D74A3" w:rsidR="00BC664A" w:rsidRPr="002E6009" w:rsidRDefault="0070499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0499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0499A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