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C03F55" w:rsidR="002E6009" w:rsidRPr="002E6009" w:rsidRDefault="004407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25, 2022 - May 1,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5F07D9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2808F50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22F17E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3950B45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8F6EF6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57CBDC0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5AC1A7" w:rsidR="002E6009" w:rsidRPr="002E6009" w:rsidRDefault="004407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1E81E82" w:rsidR="00BC664A" w:rsidRPr="002E6009" w:rsidRDefault="004407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A0BCCC1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9A14AC8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CA536A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961407A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DDF0C4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4DA49F0" w:rsidR="00BC664A" w:rsidRPr="002E6009" w:rsidRDefault="004407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407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407BC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