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5C1EC7" w:rsidR="002E6009" w:rsidRPr="002E6009" w:rsidRDefault="004F587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24, 2022 - April 30,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681EEA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C833755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629065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1B6BCE5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BB0DA7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621465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675354D" w:rsidR="002E6009" w:rsidRPr="002E6009" w:rsidRDefault="004F587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DF302F2" w:rsidR="00BC664A" w:rsidRPr="002E6009" w:rsidRDefault="004F587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B01DB1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21EC812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357B12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FC0793D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60D0C8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591A4BD" w:rsidR="00BC664A" w:rsidRPr="002E6009" w:rsidRDefault="004F58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F587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F5875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