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2082D9" w:rsidR="002E6009" w:rsidRPr="002E6009" w:rsidRDefault="004E185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20, 2022 - June 26,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5CE64B5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5131BCC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7EFC6F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7A416A9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BC3B8C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7551DF3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BB8DC8" w:rsidR="002E6009" w:rsidRPr="002E6009" w:rsidRDefault="004E185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8CD2101" w:rsidR="00BC664A" w:rsidRPr="002E6009" w:rsidRDefault="004E185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00D1A07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67C5EB5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77CFF4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6219A54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86F4ED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793AAC6" w:rsidR="00BC664A" w:rsidRPr="002E6009" w:rsidRDefault="004E185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E185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E1854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