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EB548E" w:rsidR="002E6009" w:rsidRPr="002E6009" w:rsidRDefault="004F392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1, 2022 - August 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04E947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D3B3A68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E3E604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CA39182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B7F0D24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0BBB58B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1A4942" w:rsidR="002E6009" w:rsidRPr="002E6009" w:rsidRDefault="004F392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0B17241" w:rsidR="00BC664A" w:rsidRPr="002E6009" w:rsidRDefault="004F392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CC1815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EF1AC8B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DC6F477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8BD6D74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93B3098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112FC07" w:rsidR="00BC664A" w:rsidRPr="002E6009" w:rsidRDefault="004F392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F392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F392A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