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7F0F166" w:rsidR="002E6009" w:rsidRPr="002E6009" w:rsidRDefault="00627E1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16, 2022 - October 22,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4E52F8D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E9C1537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1D25E44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E1A8FD0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7CBC82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977C53E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FE82DDF" w:rsidR="002E6009" w:rsidRPr="002E6009" w:rsidRDefault="00627E1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16CD7BE" w:rsidR="00BC664A" w:rsidRPr="002E6009" w:rsidRDefault="00627E1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C156A6A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61F1D56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46404D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F3917D0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1C718B1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45F6B12" w:rsidR="00BC664A" w:rsidRPr="002E6009" w:rsidRDefault="00627E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27E1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27E1A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