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153DE5" w:rsidR="002E6009" w:rsidRPr="002E6009" w:rsidRDefault="00832B8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19, 2023 - March 25,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20C6A7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1DED0B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45E51E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5456B0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A1E2D6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29D9EAC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515899" w:rsidR="002E6009" w:rsidRPr="002E6009" w:rsidRDefault="00832B8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C06256B" w:rsidR="00BC664A" w:rsidRPr="002E6009" w:rsidRDefault="00832B8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4692931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A850386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677EF1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D4794EA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270222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82AFEC3" w:rsidR="00BC664A" w:rsidRPr="002E6009" w:rsidRDefault="00832B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32B8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32B8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