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A76A209" w:rsidR="002E6009" w:rsidRPr="002E6009" w:rsidRDefault="002D02E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16, 2023 - April 22,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9F44C8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26BA0CB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A261C15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43AFFEF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777DEAD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B5E0EEC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DE5963A" w:rsidR="002E6009" w:rsidRPr="002E6009" w:rsidRDefault="002D02E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A08B211" w:rsidR="00BC664A" w:rsidRPr="002E6009" w:rsidRDefault="002D02E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B2F2855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7F57F04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5EEC446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4A75815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0D5EA83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3B072DD" w:rsidR="00BC664A" w:rsidRPr="002E6009" w:rsidRDefault="002D02E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D02E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D02E0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