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76A209" w:rsidR="002E6009" w:rsidRPr="002E6009" w:rsidRDefault="002D02E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16, 2023 - April 22,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9F44C8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26BA0CB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261C15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43AFFEF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77DEAD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5E0EEC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E5963A" w:rsidR="002E6009" w:rsidRPr="002E6009" w:rsidRDefault="002D02E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A08B211" w:rsidR="00BC664A" w:rsidRPr="002E6009" w:rsidRDefault="002D02E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2F2855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7F57F04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5EEC446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4A75815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0D5EA83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3B072DD" w:rsidR="00BC664A" w:rsidRPr="002E6009" w:rsidRDefault="002D02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D02E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D02E0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