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328CCB8" w:rsidR="002E6009" w:rsidRPr="002E6009" w:rsidRDefault="00DF6E8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28, 2023 - June 3,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4DF907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A9BA40B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66FD1A4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A1467DD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99C3CEE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E801D9E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DB7355" w:rsidR="002E6009" w:rsidRPr="002E6009" w:rsidRDefault="00DF6E8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017BE6A" w:rsidR="00BC664A" w:rsidRPr="002E6009" w:rsidRDefault="00DF6E8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F037F0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11F942B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980A6E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F51204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428C921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D75E4B4" w:rsidR="00BC664A" w:rsidRPr="002E6009" w:rsidRDefault="00DF6E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F6E8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F6E86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