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E38C463" w:rsidR="002E6009" w:rsidRPr="002E6009" w:rsidRDefault="00BC09B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13, 2023 - November 19,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9FC862E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8CEB453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2A330E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0A0E44A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665B2FB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2F9D7C1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870705" w:rsidR="002E6009" w:rsidRPr="002E6009" w:rsidRDefault="00BC09B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38BE6A0" w:rsidR="00BC664A" w:rsidRPr="002E6009" w:rsidRDefault="00BC09B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B00A70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D0FAF45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4131C1E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44DE0E7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43CA090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67DD4F8" w:rsidR="00BC664A" w:rsidRPr="002E6009" w:rsidRDefault="00BC09B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C09B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09B7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