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2E34C7" w:rsidR="002E6009" w:rsidRPr="002E6009" w:rsidRDefault="006F333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12, 2025 - May 18,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CB22CB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8E76175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1FD595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50B04B4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A588F3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F956759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21B6892" w:rsidR="002E6009" w:rsidRPr="002E6009" w:rsidRDefault="006F333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D7129FC" w:rsidR="00BC664A" w:rsidRPr="002E6009" w:rsidRDefault="006F333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9A0426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6480ADB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D1273F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305A4FD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7C6E26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859BA0F" w:rsidR="00BC664A" w:rsidRPr="002E6009" w:rsidRDefault="006F3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F333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F3333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