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A7C32EC" w:rsidR="002E6009" w:rsidRPr="002E6009" w:rsidRDefault="00494A2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23, 2026 - March 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0D6C2BC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CDF65DB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95E22D9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2BE5B83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F2E65F8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BE0CF73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B92DE7F" w:rsidR="002E6009" w:rsidRPr="002E6009" w:rsidRDefault="00494A2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A3766C5" w:rsidR="00BC664A" w:rsidRPr="002E6009" w:rsidRDefault="00494A2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A9A5596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7801232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7351383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3BC7668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7E7DB53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FBBE6A8" w:rsidR="00BC664A" w:rsidRPr="002E6009" w:rsidRDefault="00494A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94A2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94A23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