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FC627A" w:rsidR="002E6009" w:rsidRPr="002E6009" w:rsidRDefault="00AD239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9, 2026 - March 15,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A13022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0790A88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5A81160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1C8EBE0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58D524B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6E9DB74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EC5E9C" w:rsidR="002E6009" w:rsidRPr="002E6009" w:rsidRDefault="00AD239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7B3C3FA" w:rsidR="00BC664A" w:rsidRPr="002E6009" w:rsidRDefault="00AD239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F610D5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EED5547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53DE60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64EC5E4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EAE04D7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6CB2B9C" w:rsidR="00BC664A" w:rsidRPr="002E6009" w:rsidRDefault="00AD239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D239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D2395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