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FC627A" w:rsidR="002E6009" w:rsidRPr="002E6009" w:rsidRDefault="00AD239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9, 2026 - March 15,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A13022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790A88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5A81160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1C8EBE0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58D524B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6E9DB74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EC5E9C" w:rsidR="002E6009" w:rsidRPr="002E6009" w:rsidRDefault="00AD239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B3C3FA" w:rsidR="00BC664A" w:rsidRPr="002E6009" w:rsidRDefault="00AD239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F610D5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EED5547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53DE60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64EC5E4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AE04D7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6CB2B9C" w:rsidR="00BC664A" w:rsidRPr="002E6009" w:rsidRDefault="00AD23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D239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D2395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