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C62B85E" w:rsidR="002E6009" w:rsidRPr="002E6009" w:rsidRDefault="002E694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16, 2026 - March 22,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AA5EE6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2917777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1C6182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4A52718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B2363E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9C7428B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F8B19A6" w:rsidR="002E6009" w:rsidRPr="002E6009" w:rsidRDefault="002E694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4761E9" w:rsidR="00BC664A" w:rsidRPr="002E6009" w:rsidRDefault="002E694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5D68D0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CF7E78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0C09BFB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FB0E3A5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FD30A3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2E1C8F8" w:rsidR="00BC664A" w:rsidRPr="002E6009" w:rsidRDefault="002E69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E694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2E694F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