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69F41CA5" w:rsidR="002E6009" w:rsidRPr="002E6009" w:rsidRDefault="00F87886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22, 2026 - March 28,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78FDAFD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C8B4433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C3E6E6F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7C3A7D68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295A4D77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3BD30246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8C057E5" w:rsidR="002E6009" w:rsidRPr="002E6009" w:rsidRDefault="00F87886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13D586EE" w:rsidR="00BC664A" w:rsidRPr="002E6009" w:rsidRDefault="00F87886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8862311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1598299D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B88758C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3CC72D16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C16C93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2FB150C4" w:rsidR="00BC664A" w:rsidRPr="002E6009" w:rsidRDefault="00F87886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87886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87886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