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F82DFC8" w:rsidR="002E6009" w:rsidRPr="002E6009" w:rsidRDefault="004C380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5, 2026 - April 11,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CD8A08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2D973D4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BAD5BAD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171FC86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A8733E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F74DD1A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80D3A68" w:rsidR="002E6009" w:rsidRPr="002E6009" w:rsidRDefault="004C380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4928A4D" w:rsidR="00BC664A" w:rsidRPr="002E6009" w:rsidRDefault="004C380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C4A6AD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AA5D13B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2A09717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D457BC3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E812E83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75492BE" w:rsidR="00BC664A" w:rsidRPr="002E6009" w:rsidRDefault="004C38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380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3809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