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0FBB6A" w:rsidR="002E6009" w:rsidRPr="002E6009" w:rsidRDefault="009B2F6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1, 2026 - June 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98C9A6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E805033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190379A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96D6F3E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27E3E71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4A18235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DA8F0E1" w:rsidR="002E6009" w:rsidRPr="002E6009" w:rsidRDefault="009B2F6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682E1F" w:rsidR="00BC664A" w:rsidRPr="002E6009" w:rsidRDefault="009B2F6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7CD8D7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802076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9386CFE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75B623B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03F4DC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72397E0" w:rsidR="00BC664A" w:rsidRPr="002E6009" w:rsidRDefault="009B2F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2F6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2F6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