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DE89124" w:rsidR="002E6009" w:rsidRPr="002E6009" w:rsidRDefault="00E837C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24, 2026 - August 30,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26899D8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EF41E5B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FCC61B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5D11707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3190C8E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C599411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E22DAF" w:rsidR="002E6009" w:rsidRPr="002E6009" w:rsidRDefault="00E837C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1A8B890" w:rsidR="00BC664A" w:rsidRPr="002E6009" w:rsidRDefault="00E837C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3D5BE9B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2013477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44A8A97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A932C9C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877C54E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C8E50CA" w:rsidR="00BC664A" w:rsidRPr="002E6009" w:rsidRDefault="00E837C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837C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837C1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