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08CCB44" w:rsidR="002E6009" w:rsidRPr="002E6009" w:rsidRDefault="00B8220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14, 2026 - September 20,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44EFEC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C569C84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1590D43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39851B4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3A2E3E2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7379E4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ADE537" w:rsidR="002E6009" w:rsidRPr="002E6009" w:rsidRDefault="00B8220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B5466DD" w:rsidR="00BC664A" w:rsidRPr="002E6009" w:rsidRDefault="00B8220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5C6693B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A4013C2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B5A2CD9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84F2D49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7526A4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72EC689" w:rsidR="00BC664A" w:rsidRPr="002E6009" w:rsidRDefault="00B822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8220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8220B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