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EBF9D9E" w:rsidR="002E6009" w:rsidRPr="002E6009" w:rsidRDefault="002B2D0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20, 2026 - September 26,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4B082A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E64CC81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9D5DD8E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BCA2473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429580A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312FC19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004C84C" w:rsidR="002E6009" w:rsidRPr="002E6009" w:rsidRDefault="002B2D0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70CD1D5" w:rsidR="00BC664A" w:rsidRPr="002E6009" w:rsidRDefault="002B2D0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F8C913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BF685E5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A6490BA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25F1385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FF7E0C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A7DA001" w:rsidR="00BC664A" w:rsidRPr="002E6009" w:rsidRDefault="002B2D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B2D0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B2D09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