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121EFE" w:rsidR="002E6009" w:rsidRPr="002E6009" w:rsidRDefault="003852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11, 2027 - January 17,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0FC6BF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F27D72D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DFA3BF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8CC60D0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86A795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2EA092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F3E36A" w:rsidR="002E6009" w:rsidRPr="002E6009" w:rsidRDefault="003852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29C291" w:rsidR="00BC664A" w:rsidRPr="002E6009" w:rsidRDefault="003852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3BE5886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736B527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C49664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72FC101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B6B57D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C69EE3" w:rsidR="00BC664A" w:rsidRPr="002E6009" w:rsidRDefault="003852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852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852C1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