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52FA08" w:rsidR="002E6009" w:rsidRPr="002E6009" w:rsidRDefault="00035F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31, 2027 - February 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A88885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285B83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FC94E6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DEFAC6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B4D776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C9EE41B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2E1876" w:rsidR="002E6009" w:rsidRPr="002E6009" w:rsidRDefault="00035F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F7242D" w:rsidR="00BC664A" w:rsidRPr="002E6009" w:rsidRDefault="00035F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FA63DA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5D7B0CB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90EC65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9990241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4A79EC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6CFDE89" w:rsidR="00BC664A" w:rsidRPr="002E6009" w:rsidRDefault="00035F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35F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35FC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